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B5" w:rsidRDefault="007528B5" w:rsidP="004B3661">
      <w:pPr>
        <w:jc w:val="center"/>
        <w:rPr>
          <w:rFonts w:ascii="Lato" w:hAnsi="Lato"/>
          <w:b/>
          <w:color w:val="FF0000"/>
          <w:sz w:val="20"/>
        </w:rPr>
      </w:pPr>
      <w:r w:rsidRPr="007528B5">
        <w:rPr>
          <w:rFonts w:ascii="Lato" w:hAnsi="Lato"/>
          <w:b/>
          <w:color w:val="FF0000"/>
          <w:sz w:val="20"/>
        </w:rPr>
        <w:t>Las solicitudes deberán ser recibidas</w:t>
      </w:r>
      <w:r>
        <w:rPr>
          <w:rFonts w:ascii="Lato" w:hAnsi="Lato"/>
          <w:b/>
          <w:color w:val="FF0000"/>
          <w:sz w:val="20"/>
        </w:rPr>
        <w:t xml:space="preserve"> en ADEAC</w:t>
      </w:r>
      <w:r w:rsidRPr="007528B5">
        <w:rPr>
          <w:rFonts w:ascii="Lato" w:hAnsi="Lato"/>
          <w:b/>
          <w:color w:val="FF0000"/>
          <w:sz w:val="20"/>
        </w:rPr>
        <w:t xml:space="preserve"> antes del 30 de </w:t>
      </w:r>
      <w:r>
        <w:rPr>
          <w:rFonts w:ascii="Lato" w:hAnsi="Lato"/>
          <w:b/>
          <w:color w:val="FF0000"/>
          <w:sz w:val="20"/>
        </w:rPr>
        <w:t>junio de</w:t>
      </w:r>
      <w:r w:rsidR="002D2CD1">
        <w:rPr>
          <w:rFonts w:ascii="Lato" w:hAnsi="Lato"/>
          <w:b/>
          <w:color w:val="FF0000"/>
          <w:sz w:val="20"/>
        </w:rPr>
        <w:t xml:space="preserve"> 2022</w:t>
      </w:r>
      <w:r w:rsidRPr="007528B5">
        <w:rPr>
          <w:rFonts w:ascii="Lato" w:hAnsi="Lato"/>
          <w:b/>
          <w:color w:val="FF0000"/>
          <w:sz w:val="20"/>
        </w:rPr>
        <w:t xml:space="preserve">, para poder ser </w:t>
      </w:r>
      <w:r>
        <w:rPr>
          <w:rFonts w:ascii="Lato" w:hAnsi="Lato"/>
          <w:b/>
          <w:color w:val="FF0000"/>
          <w:sz w:val="20"/>
        </w:rPr>
        <w:t>incluidas en el calenda</w:t>
      </w:r>
      <w:r w:rsidR="002D2CD1">
        <w:rPr>
          <w:rFonts w:ascii="Lato" w:hAnsi="Lato"/>
          <w:b/>
          <w:color w:val="FF0000"/>
          <w:sz w:val="20"/>
        </w:rPr>
        <w:t>rio de visitas de verano de 2023</w:t>
      </w:r>
      <w:r>
        <w:rPr>
          <w:rFonts w:ascii="Lato" w:hAnsi="Lato"/>
          <w:b/>
          <w:color w:val="FF0000"/>
          <w:sz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Nombre de la empresa: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0"/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Persona de contacto para la visita: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1"/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Cargo de la persona de contacto: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2"/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e-mail: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3"/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Teléfono: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4"/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Dirección de la oficina de atención al público: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5"/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Número de embarcaciones total con que cuenta la empresa: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6"/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Actividades ofrecidas en cada una de las embarcaciones de la empresa:</w:t>
            </w:r>
          </w:p>
        </w:tc>
        <w:tc>
          <w:tcPr>
            <w:tcW w:w="6409" w:type="dxa"/>
            <w:vAlign w:val="center"/>
          </w:tcPr>
          <w:p w:rsidR="007528B5" w:rsidRDefault="007528B5" w:rsidP="00483F32">
            <w:pPr>
              <w:tabs>
                <w:tab w:val="left" w:pos="3154"/>
              </w:tabs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7"/>
            <w:r>
              <w:rPr>
                <w:rFonts w:ascii="Lato" w:hAnsi="Lato"/>
                <w:sz w:val="20"/>
              </w:rPr>
              <w:t xml:space="preserve"> Observación de cetáceos</w:t>
            </w:r>
            <w:r w:rsidR="00483F32">
              <w:rPr>
                <w:rFonts w:ascii="Lato" w:hAnsi="Lato"/>
                <w:sz w:val="20"/>
              </w:rPr>
              <w:tab/>
            </w:r>
            <w:r>
              <w:rPr>
                <w:rFonts w:ascii="Lato" w:hAnsi="Lato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8"/>
            <w:r>
              <w:rPr>
                <w:rFonts w:ascii="Lato" w:hAnsi="Lato"/>
                <w:sz w:val="20"/>
              </w:rPr>
              <w:t xml:space="preserve"> Buceo recreativo</w:t>
            </w:r>
          </w:p>
          <w:p w:rsidR="007528B5" w:rsidRDefault="007528B5" w:rsidP="00483F32">
            <w:pPr>
              <w:tabs>
                <w:tab w:val="left" w:pos="3154"/>
              </w:tabs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9"/>
            <w:r>
              <w:rPr>
                <w:rFonts w:ascii="Lato" w:hAnsi="Lato"/>
                <w:sz w:val="20"/>
              </w:rPr>
              <w:t xml:space="preserve"> </w:t>
            </w:r>
            <w:r w:rsidR="00CF5690">
              <w:rPr>
                <w:rFonts w:ascii="Lato" w:hAnsi="Lato"/>
                <w:sz w:val="20"/>
              </w:rPr>
              <w:t>Excursiones en el entorno</w:t>
            </w:r>
            <w:r w:rsidR="00483F32">
              <w:rPr>
                <w:rFonts w:ascii="Lato" w:hAnsi="Lato"/>
                <w:sz w:val="20"/>
              </w:rPr>
              <w:tab/>
            </w:r>
            <w:r>
              <w:rPr>
                <w:rFonts w:ascii="Lato" w:hAnsi="Lato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0"/>
            <w:r>
              <w:rPr>
                <w:rFonts w:ascii="Lato" w:hAnsi="Lato"/>
                <w:sz w:val="20"/>
              </w:rPr>
              <w:t xml:space="preserve"> Observación de aves</w:t>
            </w:r>
          </w:p>
          <w:p w:rsidR="007528B5" w:rsidRDefault="007528B5" w:rsidP="00483F32">
            <w:pPr>
              <w:tabs>
                <w:tab w:val="left" w:pos="3154"/>
              </w:tabs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1"/>
            <w:r>
              <w:rPr>
                <w:rFonts w:ascii="Lato" w:hAnsi="Lato"/>
                <w:sz w:val="20"/>
              </w:rPr>
              <w:t xml:space="preserve"> Pesca recreativa</w:t>
            </w:r>
            <w:r w:rsidR="00483F32">
              <w:rPr>
                <w:rFonts w:ascii="Lato" w:hAnsi="Lato"/>
                <w:sz w:val="20"/>
              </w:rPr>
              <w:tab/>
            </w:r>
            <w:r>
              <w:rPr>
                <w:rFonts w:ascii="Lato" w:hAnsi="La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2"/>
            <w:r>
              <w:rPr>
                <w:rFonts w:ascii="Lato" w:hAnsi="Lato"/>
                <w:sz w:val="20"/>
              </w:rPr>
              <w:t xml:space="preserve"> Otros (especificar): </w:t>
            </w:r>
            <w:r>
              <w:rPr>
                <w:rFonts w:ascii="Lato" w:hAnsi="Lato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3" w:name="Texto1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13"/>
          </w:p>
        </w:tc>
      </w:tr>
      <w:tr w:rsidR="00483F32" w:rsidTr="00483F32">
        <w:tc>
          <w:tcPr>
            <w:tcW w:w="3369" w:type="dxa"/>
            <w:shd w:val="clear" w:color="auto" w:fill="009CBC"/>
            <w:vAlign w:val="center"/>
          </w:tcPr>
          <w:p w:rsidR="00483F32" w:rsidRPr="00483F32" w:rsidRDefault="00483F32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¿Alguna de las embarcaciones de la empresa NO se dedica a actividades turísticas sostenibles (por ejemplo, party-boats)?</w:t>
            </w:r>
          </w:p>
        </w:tc>
        <w:tc>
          <w:tcPr>
            <w:tcW w:w="6409" w:type="dxa"/>
            <w:vAlign w:val="center"/>
          </w:tcPr>
          <w:p w:rsidR="00483F32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7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4"/>
            <w:r>
              <w:rPr>
                <w:rFonts w:ascii="Lato" w:hAnsi="Lato"/>
                <w:sz w:val="20"/>
              </w:rPr>
              <w:t xml:space="preserve"> Sí</w:t>
            </w:r>
          </w:p>
          <w:p w:rsidR="00483F32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>
              <w:rPr>
                <w:rFonts w:ascii="Lato" w:hAnsi="Lato"/>
                <w:sz w:val="20"/>
              </w:rPr>
              <w:instrText xml:space="preserve"> FORMCHECKBOX </w:instrText>
            </w:r>
            <w:r w:rsidR="008A46FD">
              <w:rPr>
                <w:rFonts w:ascii="Lato" w:hAnsi="Lato"/>
                <w:sz w:val="20"/>
              </w:rPr>
            </w:r>
            <w:r w:rsidR="008A46FD"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sz w:val="20"/>
              </w:rPr>
              <w:fldChar w:fldCharType="end"/>
            </w:r>
            <w:bookmarkEnd w:id="15"/>
            <w:r>
              <w:rPr>
                <w:rFonts w:ascii="Lato" w:hAnsi="Lato"/>
                <w:sz w:val="20"/>
              </w:rPr>
              <w:t xml:space="preserve"> No</w:t>
            </w:r>
          </w:p>
        </w:tc>
      </w:tr>
      <w:tr w:rsidR="007528B5" w:rsidTr="00483F32">
        <w:tc>
          <w:tcPr>
            <w:tcW w:w="3369" w:type="dxa"/>
            <w:shd w:val="clear" w:color="auto" w:fill="009CBC"/>
            <w:vAlign w:val="center"/>
          </w:tcPr>
          <w:p w:rsidR="007528B5" w:rsidRPr="00483F32" w:rsidRDefault="007528B5" w:rsidP="00483F32">
            <w:pPr>
              <w:rPr>
                <w:rFonts w:ascii="Lato" w:hAnsi="Lato"/>
                <w:color w:val="FFFFFF" w:themeColor="background1"/>
                <w:sz w:val="20"/>
              </w:rPr>
            </w:pPr>
            <w:r w:rsidRPr="00483F32">
              <w:rPr>
                <w:rFonts w:ascii="Lato" w:hAnsi="Lato"/>
                <w:color w:val="FFFFFF" w:themeColor="background1"/>
                <w:sz w:val="20"/>
              </w:rPr>
              <w:t>Puerto/s de atraque de las embarcaciones:</w:t>
            </w:r>
          </w:p>
        </w:tc>
        <w:tc>
          <w:tcPr>
            <w:tcW w:w="6409" w:type="dxa"/>
            <w:vAlign w:val="center"/>
          </w:tcPr>
          <w:p w:rsidR="007528B5" w:rsidRDefault="00483F32" w:rsidP="00483F3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>
              <w:rPr>
                <w:rFonts w:ascii="Lato" w:hAnsi="Lato"/>
                <w:sz w:val="20"/>
              </w:rPr>
              <w:instrText xml:space="preserve"> FORMTEXT </w:instrText>
            </w:r>
            <w:r>
              <w:rPr>
                <w:rFonts w:ascii="Lato" w:hAnsi="Lato"/>
                <w:sz w:val="20"/>
              </w:rPr>
            </w:r>
            <w:r>
              <w:rPr>
                <w:rFonts w:ascii="Lato" w:hAnsi="Lato"/>
                <w:sz w:val="20"/>
              </w:rPr>
              <w:fldChar w:fldCharType="separate"/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noProof/>
                <w:sz w:val="20"/>
              </w:rPr>
              <w:t> </w:t>
            </w:r>
            <w:r>
              <w:rPr>
                <w:rFonts w:ascii="Lato" w:hAnsi="Lato"/>
                <w:sz w:val="20"/>
              </w:rPr>
              <w:fldChar w:fldCharType="end"/>
            </w:r>
            <w:bookmarkEnd w:id="16"/>
          </w:p>
        </w:tc>
      </w:tr>
    </w:tbl>
    <w:p w:rsidR="00483F32" w:rsidRPr="00483F32" w:rsidRDefault="002D2CD1" w:rsidP="00483F32">
      <w:pPr>
        <w:pBdr>
          <w:bottom w:val="single" w:sz="4" w:space="1" w:color="auto"/>
        </w:pBdr>
        <w:spacing w:before="1080" w:line="240" w:lineRule="auto"/>
        <w:jc w:val="center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TARIFAS 2022</w:t>
      </w:r>
    </w:p>
    <w:p w:rsidR="00483F32" w:rsidRDefault="00483F32" w:rsidP="00483F32">
      <w:pPr>
        <w:spacing w:before="120" w:after="0" w:line="240" w:lineRule="auto"/>
        <w:jc w:val="both"/>
      </w:pPr>
      <w:r>
        <w:t>Estas tarifas incluyen:</w:t>
      </w:r>
    </w:p>
    <w:p w:rsidR="00483F32" w:rsidRDefault="00483F32" w:rsidP="00483F32">
      <w:pPr>
        <w:pStyle w:val="Prrafodelista"/>
        <w:numPr>
          <w:ilvl w:val="0"/>
          <w:numId w:val="4"/>
        </w:numPr>
        <w:spacing w:before="120" w:after="0" w:line="240" w:lineRule="auto"/>
        <w:contextualSpacing w:val="0"/>
        <w:jc w:val="both"/>
      </w:pPr>
      <w:r>
        <w:t>Visita de control durante la temporada previa a la presentación de la candidatura</w:t>
      </w:r>
      <w:r w:rsidR="00067217">
        <w:t xml:space="preserve"> por primer año</w:t>
      </w:r>
      <w:r w:rsidR="00A35EE2">
        <w:t xml:space="preserve"> (verano de 202</w:t>
      </w:r>
      <w:r w:rsidR="002D2CD1">
        <w:t>2</w:t>
      </w:r>
      <w:r>
        <w:t>).</w:t>
      </w:r>
    </w:p>
    <w:p w:rsidR="00067217" w:rsidRDefault="00067217" w:rsidP="00483F32">
      <w:pPr>
        <w:pStyle w:val="Prrafodelista"/>
        <w:numPr>
          <w:ilvl w:val="0"/>
          <w:numId w:val="4"/>
        </w:numPr>
        <w:spacing w:before="120" w:after="0" w:line="240" w:lineRule="auto"/>
        <w:contextualSpacing w:val="0"/>
        <w:jc w:val="both"/>
      </w:pPr>
      <w:r>
        <w:t>Asesoramiento de cara a la presentación de la candidatura.</w:t>
      </w:r>
    </w:p>
    <w:p w:rsidR="00483F32" w:rsidRDefault="00483F32" w:rsidP="00483F32">
      <w:pPr>
        <w:pStyle w:val="Prrafodelista"/>
        <w:numPr>
          <w:ilvl w:val="0"/>
          <w:numId w:val="4"/>
        </w:numPr>
        <w:spacing w:before="120" w:after="0" w:line="240" w:lineRule="auto"/>
        <w:contextualSpacing w:val="0"/>
        <w:jc w:val="both"/>
      </w:pPr>
      <w:r>
        <w:t xml:space="preserve">Derecho a presentar la candidatura a Bandera Azul para embarcaciones </w:t>
      </w:r>
      <w:r w:rsidR="00A35EE2">
        <w:t>turísticas en la Campaña de 202</w:t>
      </w:r>
      <w:r w:rsidR="002D2CD1">
        <w:t>3</w:t>
      </w:r>
      <w:r>
        <w:t>.</w:t>
      </w:r>
    </w:p>
    <w:p w:rsidR="00483F32" w:rsidRDefault="00483F32" w:rsidP="00483F32">
      <w:pPr>
        <w:pStyle w:val="Prrafodelista"/>
        <w:numPr>
          <w:ilvl w:val="0"/>
          <w:numId w:val="4"/>
        </w:numPr>
        <w:spacing w:before="120" w:after="0" w:line="240" w:lineRule="auto"/>
        <w:contextualSpacing w:val="0"/>
        <w:jc w:val="both"/>
      </w:pPr>
      <w:r>
        <w:t>Análisis de la candidatura presentada y gestión para su presentación en los Jurados de Bandera Azul a nivel nacional e internacional</w:t>
      </w:r>
      <w:r w:rsidR="00A35EE2">
        <w:t xml:space="preserve"> 202</w:t>
      </w:r>
      <w:r w:rsidR="002D2CD1">
        <w:t>3</w:t>
      </w:r>
      <w:r>
        <w:t>.</w:t>
      </w:r>
    </w:p>
    <w:p w:rsidR="00483F32" w:rsidRDefault="00483F32" w:rsidP="00483F32">
      <w:pPr>
        <w:pStyle w:val="Prrafodelista"/>
        <w:numPr>
          <w:ilvl w:val="0"/>
          <w:numId w:val="4"/>
        </w:numPr>
        <w:spacing w:before="120" w:after="0" w:line="240" w:lineRule="auto"/>
        <w:contextualSpacing w:val="0"/>
        <w:jc w:val="both"/>
      </w:pPr>
      <w:r>
        <w:t>En caso de ser galardonados con la Bandera Azul: una Bandera Azul para cada embarcación galardonada y una placa de metacrilato acreditativa para la oficina de la empresa; una visita de control e inspección a cada embarcación galardonada; inclusión en las web del Programa Bandera Azul a nivel nacional e internacional.</w:t>
      </w:r>
    </w:p>
    <w:p w:rsidR="00483F32" w:rsidRDefault="00483F32" w:rsidP="00483F32">
      <w:pPr>
        <w:spacing w:before="120"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1873"/>
      </w:tblGrid>
      <w:tr w:rsidR="00483F32" w:rsidTr="00483F32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BC"/>
            <w:hideMark/>
          </w:tcPr>
          <w:p w:rsidR="00483F32" w:rsidRPr="00483F32" w:rsidRDefault="00483F32">
            <w:pPr>
              <w:rPr>
                <w:color w:val="FFFFFF" w:themeColor="background1"/>
                <w:lang w:eastAsia="en-US"/>
              </w:rPr>
            </w:pPr>
            <w:r w:rsidRPr="00483F32">
              <w:rPr>
                <w:color w:val="FFFFFF" w:themeColor="background1"/>
              </w:rPr>
              <w:t>Por la primera embarcación de la empresa: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32" w:rsidRDefault="00483F32">
            <w:pPr>
              <w:jc w:val="center"/>
              <w:rPr>
                <w:lang w:eastAsia="en-US"/>
              </w:rPr>
            </w:pPr>
            <w:r>
              <w:t>500 €/año</w:t>
            </w:r>
          </w:p>
        </w:tc>
      </w:tr>
      <w:tr w:rsidR="00483F32" w:rsidTr="00483F32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BC"/>
            <w:hideMark/>
          </w:tcPr>
          <w:p w:rsidR="00483F32" w:rsidRPr="00483F32" w:rsidRDefault="00483F32">
            <w:pPr>
              <w:rPr>
                <w:color w:val="FFFFFF" w:themeColor="background1"/>
                <w:lang w:eastAsia="en-US"/>
              </w:rPr>
            </w:pPr>
            <w:r w:rsidRPr="00483F32">
              <w:rPr>
                <w:color w:val="FFFFFF" w:themeColor="background1"/>
              </w:rPr>
              <w:t xml:space="preserve">Por cada embarcación adicional de la misma empresa atracada en el mismo Puerto Deportivo que la primera: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32" w:rsidRDefault="00483F32">
            <w:pPr>
              <w:jc w:val="center"/>
              <w:rPr>
                <w:lang w:eastAsia="en-US"/>
              </w:rPr>
            </w:pPr>
            <w:r>
              <w:t>100 €/año</w:t>
            </w:r>
          </w:p>
        </w:tc>
      </w:tr>
      <w:tr w:rsidR="00483F32" w:rsidTr="00483F32">
        <w:trPr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BC"/>
            <w:hideMark/>
          </w:tcPr>
          <w:p w:rsidR="00483F32" w:rsidRPr="00483F32" w:rsidRDefault="00483F32">
            <w:pPr>
              <w:rPr>
                <w:color w:val="FFFFFF" w:themeColor="background1"/>
                <w:lang w:eastAsia="en-US"/>
              </w:rPr>
            </w:pPr>
            <w:r w:rsidRPr="00483F32">
              <w:rPr>
                <w:color w:val="FFFFFF" w:themeColor="background1"/>
              </w:rPr>
              <w:t>Por cada embarcación adicional de la misma empresa atracada en un Puerto Deportivo distinto al de la primera: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32" w:rsidRDefault="00483F32">
            <w:pPr>
              <w:jc w:val="center"/>
              <w:rPr>
                <w:lang w:eastAsia="en-US"/>
              </w:rPr>
            </w:pPr>
            <w:r>
              <w:t>200 €/año</w:t>
            </w:r>
          </w:p>
        </w:tc>
      </w:tr>
      <w:tr w:rsidR="00483F32" w:rsidTr="00483F32">
        <w:trPr>
          <w:jc w:val="center"/>
        </w:trPr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F32" w:rsidRDefault="00483F32">
            <w:pPr>
              <w:rPr>
                <w:b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3F32" w:rsidRDefault="00483F32">
            <w:pPr>
              <w:jc w:val="center"/>
              <w:rPr>
                <w:lang w:eastAsia="en-US"/>
              </w:rPr>
            </w:pPr>
            <w:r>
              <w:t>-I.V.A. no incluido-</w:t>
            </w:r>
          </w:p>
        </w:tc>
      </w:tr>
    </w:tbl>
    <w:p w:rsidR="001D5DB4" w:rsidRDefault="00490779" w:rsidP="00067217">
      <w:pPr>
        <w:jc w:val="both"/>
      </w:pPr>
      <w:r>
        <w:t xml:space="preserve">*Los pagos serán </w:t>
      </w:r>
      <w:r w:rsidR="00067217">
        <w:t>abonados en dos veces:</w:t>
      </w:r>
      <w:r>
        <w:t xml:space="preserve"> </w:t>
      </w:r>
      <w:r w:rsidR="00067217">
        <w:t xml:space="preserve">50% </w:t>
      </w:r>
      <w:r w:rsidR="004B3661">
        <w:t>a la solicitud de la visita (jun</w:t>
      </w:r>
      <w:r w:rsidR="00067217">
        <w:t>io 20</w:t>
      </w:r>
      <w:r w:rsidR="002D2CD1">
        <w:t>22</w:t>
      </w:r>
      <w:r w:rsidR="00067217">
        <w:t>) y 50% a la presentaci</w:t>
      </w:r>
      <w:r w:rsidR="00A35EE2">
        <w:t>ón de la candidatura (enero 202</w:t>
      </w:r>
      <w:r w:rsidR="002D2CD1">
        <w:t>3</w:t>
      </w:r>
      <w:bookmarkStart w:id="17" w:name="_GoBack"/>
      <w:bookmarkEnd w:id="17"/>
      <w:r w:rsidR="00067217">
        <w:t>)</w:t>
      </w:r>
      <w:r>
        <w:t>.</w:t>
      </w:r>
    </w:p>
    <w:sectPr w:rsidR="001D5DB4" w:rsidSect="007528B5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FD" w:rsidRDefault="008A46FD" w:rsidP="007528B5">
      <w:pPr>
        <w:spacing w:after="0" w:line="240" w:lineRule="auto"/>
      </w:pPr>
      <w:r>
        <w:separator/>
      </w:r>
    </w:p>
  </w:endnote>
  <w:endnote w:type="continuationSeparator" w:id="0">
    <w:p w:rsidR="008A46FD" w:rsidRDefault="008A46FD" w:rsidP="007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FD" w:rsidRDefault="008A46FD" w:rsidP="007528B5">
      <w:pPr>
        <w:spacing w:after="0" w:line="240" w:lineRule="auto"/>
      </w:pPr>
      <w:r>
        <w:separator/>
      </w:r>
    </w:p>
  </w:footnote>
  <w:footnote w:type="continuationSeparator" w:id="0">
    <w:p w:rsidR="008A46FD" w:rsidRDefault="008A46FD" w:rsidP="007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479"/>
      <w:gridCol w:w="1134"/>
    </w:tblGrid>
    <w:tr w:rsidR="007528B5" w:rsidTr="007528B5">
      <w:tc>
        <w:tcPr>
          <w:tcW w:w="1134" w:type="dxa"/>
        </w:tcPr>
        <w:p w:rsidR="007528B5" w:rsidRDefault="007528B5" w:rsidP="007528B5">
          <w:pPr>
            <w:pStyle w:val="Encabezado"/>
          </w:pPr>
          <w:r>
            <w:rPr>
              <w:noProof/>
            </w:rPr>
            <w:drawing>
              <wp:inline distT="0" distB="0" distL="0" distR="0" wp14:anchorId="38371AE8" wp14:editId="35101717">
                <wp:extent cx="498732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_fl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7528B5" w:rsidRDefault="007528B5" w:rsidP="007528B5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SOL</w:t>
          </w:r>
          <w:r w:rsidR="00A35EE2">
            <w:rPr>
              <w:rFonts w:ascii="Lato" w:hAnsi="Lato"/>
              <w:b/>
              <w:sz w:val="24"/>
            </w:rPr>
            <w:t>ICITUD DE VISITA EN VERANO 202</w:t>
          </w:r>
          <w:r w:rsidR="002D2CD1">
            <w:rPr>
              <w:rFonts w:ascii="Lato" w:hAnsi="Lato"/>
              <w:b/>
              <w:sz w:val="24"/>
            </w:rPr>
            <w:t>2</w:t>
          </w:r>
        </w:p>
        <w:p w:rsidR="007528B5" w:rsidRDefault="007528B5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PARA</w:t>
          </w:r>
          <w:r w:rsidR="00A35EE2">
            <w:rPr>
              <w:rFonts w:ascii="Lato" w:hAnsi="Lato"/>
              <w:b/>
              <w:sz w:val="24"/>
            </w:rPr>
            <w:t xml:space="preserve"> CANDIDATURA A BANDERA AZUL 202</w:t>
          </w:r>
          <w:r w:rsidR="002D2CD1">
            <w:rPr>
              <w:rFonts w:ascii="Lato" w:hAnsi="Lato"/>
              <w:b/>
              <w:sz w:val="24"/>
            </w:rPr>
            <w:t>3</w:t>
          </w:r>
        </w:p>
        <w:p w:rsidR="00036654" w:rsidRPr="007528B5" w:rsidRDefault="00036654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>
            <w:rPr>
              <w:rFonts w:ascii="Lato" w:hAnsi="Lato"/>
              <w:b/>
              <w:sz w:val="24"/>
            </w:rPr>
            <w:t>EMBARCACIONES TURÍSTICAS</w:t>
          </w:r>
        </w:p>
      </w:tc>
      <w:tc>
        <w:tcPr>
          <w:tcW w:w="1134" w:type="dxa"/>
        </w:tcPr>
        <w:p w:rsidR="007528B5" w:rsidRDefault="007528B5" w:rsidP="007528B5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45529AE8" wp14:editId="0D0D900C">
                <wp:extent cx="360000" cy="360000"/>
                <wp:effectExtent l="0" t="0" r="2540" b="254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ac1COLORFEEmuypeq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28B5" w:rsidRDefault="007528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5"/>
    <w:rsid w:val="00036654"/>
    <w:rsid w:val="00067217"/>
    <w:rsid w:val="001A63C4"/>
    <w:rsid w:val="001D5DB4"/>
    <w:rsid w:val="002D2CD1"/>
    <w:rsid w:val="00396B37"/>
    <w:rsid w:val="00483F32"/>
    <w:rsid w:val="00490779"/>
    <w:rsid w:val="004B3661"/>
    <w:rsid w:val="007528B5"/>
    <w:rsid w:val="007C7C4C"/>
    <w:rsid w:val="008A46FD"/>
    <w:rsid w:val="00A35EE2"/>
    <w:rsid w:val="00C008A5"/>
    <w:rsid w:val="00CF5690"/>
    <w:rsid w:val="00F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portatil2</cp:lastModifiedBy>
  <cp:revision>7</cp:revision>
  <dcterms:created xsi:type="dcterms:W3CDTF">2019-03-07T07:57:00Z</dcterms:created>
  <dcterms:modified xsi:type="dcterms:W3CDTF">2021-10-06T07:34:00Z</dcterms:modified>
</cp:coreProperties>
</file>